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7" w:rsidRDefault="007942B7" w:rsidP="007942B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Informatyka – kl2 – 27.05</w:t>
      </w:r>
    </w:p>
    <w:p w:rsidR="007942B7" w:rsidRDefault="007942B7" w:rsidP="007942B7">
      <w:pPr>
        <w:pStyle w:val="NormalnyWeb"/>
      </w:pPr>
      <w:r>
        <w:t xml:space="preserve">Nawiązując do wczorajszego Dnia Mamy - wykonaj rysunek na temat „Moja Mama”. Możesz również wykonać „Komputerową lurkę dla mamy”. Rysunek należy wykonać w programie Paint, używając poznanych na lekcjach informatyki narzędzi np. prostokąt, elipsa, pędzel, wypełnij kolorem. Swoją pracę zapisz na swoim komputerze lub laptopie pod nazwą „Mama” lub „laurka”. </w:t>
      </w:r>
    </w:p>
    <w:p w:rsidR="008C63E0" w:rsidRDefault="008C63E0">
      <w:bookmarkStart w:id="0" w:name="_GoBack"/>
      <w:bookmarkEnd w:id="0"/>
    </w:p>
    <w:sectPr w:rsidR="008C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B7"/>
    <w:rsid w:val="007942B7"/>
    <w:rsid w:val="008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2020-05-27T08:17:00Z</dcterms:created>
  <dcterms:modified xsi:type="dcterms:W3CDTF">2020-05-27T08:17:00Z</dcterms:modified>
</cp:coreProperties>
</file>