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B" w:rsidRDefault="002D6B1B">
      <w:r>
        <w:t>Temat: II Rzeczypospolita na arenie międzynarodowej.</w:t>
      </w:r>
    </w:p>
    <w:p w:rsidR="002D6B1B" w:rsidRDefault="002D6B1B" w:rsidP="002D6B1B">
      <w:pPr>
        <w:pStyle w:val="Akapitzlist"/>
        <w:numPr>
          <w:ilvl w:val="0"/>
          <w:numId w:val="1"/>
        </w:numPr>
      </w:pPr>
      <w:r>
        <w:t>II Rzeczypospolita i jej sąsiedzi.</w:t>
      </w:r>
    </w:p>
    <w:p w:rsidR="002D6B1B" w:rsidRDefault="002D6B1B" w:rsidP="002D6B1B">
      <w:pPr>
        <w:pStyle w:val="Akapitzlist"/>
        <w:numPr>
          <w:ilvl w:val="0"/>
          <w:numId w:val="1"/>
        </w:numPr>
      </w:pPr>
      <w:r>
        <w:t>Polityka zagraniczna II RP.</w:t>
      </w:r>
    </w:p>
    <w:p w:rsidR="002D6B1B" w:rsidRDefault="002D6B1B" w:rsidP="002D6B1B">
      <w:pPr>
        <w:pStyle w:val="Akapitzlist"/>
      </w:pPr>
      <w:r>
        <w:t>1921r. układ z Rumunią – wzajemna pomoc państw na wypadek agresji ze strony ZSRS. Sojusz nie zabezpieczał jednak Polski na wypadek wojny z Niemcami.</w:t>
      </w:r>
    </w:p>
    <w:p w:rsidR="002D6B1B" w:rsidRDefault="002D6B1B" w:rsidP="002D6B1B">
      <w:pPr>
        <w:pStyle w:val="Akapitzlist"/>
      </w:pPr>
      <w:r>
        <w:t>1921r. układ polsko –francuski – wzajemna pomoc państw na wypadek wojny z Niemcami</w:t>
      </w:r>
    </w:p>
    <w:p w:rsidR="002D6B1B" w:rsidRDefault="002D6B1B" w:rsidP="002D6B1B">
      <w:pPr>
        <w:pStyle w:val="Akapitzlist"/>
      </w:pPr>
      <w:r>
        <w:t>1932r. Polsko – radziecki traktat o nieagresji (zawarty na 3 lata).</w:t>
      </w:r>
    </w:p>
    <w:p w:rsidR="002D6B1B" w:rsidRDefault="002D6B1B" w:rsidP="002D6B1B">
      <w:pPr>
        <w:pStyle w:val="Akapitzlist"/>
      </w:pPr>
      <w:r>
        <w:t>1934r. deklaracja Polski z Niemcami o niestosowaniu przemocy</w:t>
      </w:r>
      <w:r w:rsidR="003D60AC">
        <w:t>.</w:t>
      </w:r>
    </w:p>
    <w:p w:rsidR="003D60AC" w:rsidRDefault="003D60AC" w:rsidP="003D60AC">
      <w:pPr>
        <w:pStyle w:val="Akapitzlist"/>
        <w:numPr>
          <w:ilvl w:val="0"/>
          <w:numId w:val="1"/>
        </w:numPr>
      </w:pPr>
      <w:r>
        <w:t>Układ w Rapallo i Locarno – porażka RP.</w:t>
      </w:r>
    </w:p>
    <w:p w:rsidR="003D60AC" w:rsidRDefault="003D60AC" w:rsidP="003D60AC">
      <w:pPr>
        <w:pStyle w:val="Akapitzlist"/>
      </w:pPr>
      <w:r>
        <w:t>1922r Rapallo – podpisanie ścisłej współpracy gospodarczej i wojskowej pomiędzy ZSRS a Niemcami.</w:t>
      </w:r>
    </w:p>
    <w:p w:rsidR="003D60AC" w:rsidRDefault="003D60AC" w:rsidP="003D60AC">
      <w:pPr>
        <w:pStyle w:val="Akapitzlist"/>
      </w:pPr>
      <w:r>
        <w:t>1925r. Traktat w Locarno – Niemcy uznały na jego mocy nienaruszalność granic z Francją i Belgią. Odmówiły przyznania takich gwarancji Polsce i Czechosłowacji.</w:t>
      </w:r>
    </w:p>
    <w:p w:rsidR="003D60AC" w:rsidRDefault="003D60AC" w:rsidP="003D60AC">
      <w:pPr>
        <w:pStyle w:val="Akapitzlist"/>
        <w:numPr>
          <w:ilvl w:val="0"/>
          <w:numId w:val="1"/>
        </w:numPr>
      </w:pPr>
      <w:r>
        <w:t xml:space="preserve">Polityka </w:t>
      </w:r>
      <w:r w:rsidR="006E6562">
        <w:t>„</w:t>
      </w:r>
      <w:proofErr w:type="spellStart"/>
      <w:r w:rsidR="006E6562">
        <w:t>równowagi”</w:t>
      </w:r>
      <w:r>
        <w:t>ministra</w:t>
      </w:r>
      <w:proofErr w:type="spellEnd"/>
      <w:r>
        <w:t xml:space="preserve"> spraw zagranicznych Józefa Becka.</w:t>
      </w:r>
      <w:r w:rsidR="006E6562">
        <w:t xml:space="preserve">     </w:t>
      </w:r>
    </w:p>
    <w:p w:rsidR="0036671C" w:rsidRDefault="0036671C" w:rsidP="0036671C">
      <w:pPr>
        <w:pStyle w:val="Akapitzlist"/>
      </w:pPr>
    </w:p>
    <w:p w:rsidR="006E6562" w:rsidRDefault="006E6562" w:rsidP="006E6562">
      <w:pPr>
        <w:pStyle w:val="Akapitzlist"/>
      </w:pPr>
      <w:r>
        <w:t>Zadania</w:t>
      </w:r>
      <w:r w:rsidR="0036671C">
        <w:t xml:space="preserve"> – zadania utrwalające wiadomości.</w:t>
      </w:r>
      <w:r w:rsidR="00B0231E">
        <w:t xml:space="preserve"> Odsyła Weronika Bednarz  do środy godz.18</w:t>
      </w:r>
      <w:bookmarkStart w:id="0" w:name="_GoBack"/>
      <w:bookmarkEnd w:id="0"/>
    </w:p>
    <w:p w:rsidR="0036671C" w:rsidRDefault="0036671C" w:rsidP="0036671C">
      <w:pPr>
        <w:pStyle w:val="Akapitzlist"/>
      </w:pPr>
      <w:r>
        <w:t>1.</w:t>
      </w:r>
      <w:r w:rsidR="006E6562">
        <w:t>Wstaw znak „x” w kratki obok stwierdzeń cha</w:t>
      </w:r>
      <w:r>
        <w:t xml:space="preserve">rakteryzujących polską politykę </w:t>
      </w:r>
      <w:r w:rsidR="006E6562">
        <w:t xml:space="preserve">zagraniczną </w:t>
      </w:r>
    </w:p>
    <w:p w:rsidR="006E6562" w:rsidRDefault="006E6562" w:rsidP="0036671C">
      <w:pPr>
        <w:pStyle w:val="Akapitzlist"/>
      </w:pPr>
      <w:r>
        <w:t>w latach 1921–1938.</w:t>
      </w:r>
    </w:p>
    <w:p w:rsidR="006E6562" w:rsidRDefault="0036671C" w:rsidP="006E6562">
      <w:pPr>
        <w:pStyle w:val="Akapitzlist"/>
      </w:pPr>
      <w:r>
        <w:t xml:space="preserve">…… </w:t>
      </w:r>
      <w:r w:rsidR="006E6562">
        <w:t>uzyskanie gwarancji wojskowych ze strony Wielkiej Brytanii</w:t>
      </w:r>
    </w:p>
    <w:p w:rsidR="006E6562" w:rsidRDefault="0036671C" w:rsidP="006E6562">
      <w:pPr>
        <w:pStyle w:val="Akapitzlist"/>
      </w:pPr>
      <w:r>
        <w:t xml:space="preserve">…… </w:t>
      </w:r>
      <w:r w:rsidR="006E6562">
        <w:t>dążenie do utrzymywania dobrych stosunków z ZSRS i Niemcami</w:t>
      </w:r>
    </w:p>
    <w:p w:rsidR="006E6562" w:rsidRDefault="0036671C" w:rsidP="006E6562">
      <w:pPr>
        <w:pStyle w:val="Akapitzlist"/>
      </w:pPr>
      <w:r>
        <w:t xml:space="preserve">….. </w:t>
      </w:r>
      <w:r w:rsidR="006E6562">
        <w:t>oparcie bezpieczeństwa o sojusze z Francją i Rumunią</w:t>
      </w:r>
    </w:p>
    <w:p w:rsidR="006E6562" w:rsidRDefault="0036671C" w:rsidP="006E6562">
      <w:pPr>
        <w:pStyle w:val="Akapitzlist"/>
      </w:pPr>
      <w:r>
        <w:t xml:space="preserve">….. </w:t>
      </w:r>
      <w:r w:rsidR="006E6562">
        <w:t>dobre relacje z Czechosłowacją i Litwą</w:t>
      </w:r>
    </w:p>
    <w:p w:rsidR="006E6562" w:rsidRDefault="0036671C" w:rsidP="006E6562">
      <w:pPr>
        <w:pStyle w:val="Akapitzlist"/>
      </w:pPr>
      <w:r>
        <w:t xml:space="preserve">….. </w:t>
      </w:r>
      <w:r w:rsidR="006E6562">
        <w:t>próby stworzenia federacji państw Europy Środkowej</w:t>
      </w:r>
    </w:p>
    <w:p w:rsidR="006E6562" w:rsidRDefault="006E6562" w:rsidP="006E6562">
      <w:pPr>
        <w:pStyle w:val="Akapitzlist"/>
      </w:pPr>
    </w:p>
    <w:p w:rsidR="006E6562" w:rsidRDefault="0036671C" w:rsidP="006E6562">
      <w:pPr>
        <w:pStyle w:val="Akapitzlist"/>
      </w:pPr>
      <w:r>
        <w:t>2.</w:t>
      </w:r>
      <w:r w:rsidR="006E6562">
        <w:t>Uzupełnij tabelę. Wpisz we właściwe rubryki tabeli nazwy państw, z którymi II Rzeczpospolita</w:t>
      </w:r>
    </w:p>
    <w:p w:rsidR="006E6562" w:rsidRDefault="006E6562" w:rsidP="006E6562">
      <w:pPr>
        <w:pStyle w:val="Akapitzlist"/>
      </w:pPr>
      <w:r>
        <w:t>zawarła sojusz lub porozumienie, ich daty, a także najważniejsze postanowienia.</w:t>
      </w:r>
    </w:p>
    <w:p w:rsidR="006E6562" w:rsidRDefault="006E6562" w:rsidP="006E6562">
      <w:pPr>
        <w:pStyle w:val="Akapitzlist"/>
      </w:pPr>
    </w:p>
    <w:p w:rsidR="006E6562" w:rsidRDefault="0036671C" w:rsidP="006E656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486525" cy="3086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25" cy="3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1C" w:rsidRDefault="0036671C" w:rsidP="0036671C">
      <w:r>
        <w:t>3.Oceń, czy poniższe zdania są prawdziwe. Zaznacz literę „P” przy zdaniach prawdziwych, a „F” – przy fałszywych.</w:t>
      </w:r>
    </w:p>
    <w:p w:rsidR="0036671C" w:rsidRDefault="0036671C" w:rsidP="0036671C">
      <w:r w:rsidRPr="0036671C">
        <w:t>Układ w Rapallo stanowił porażkę polskiej dyplomacji, ponieważ oznaczał sojusz</w:t>
      </w:r>
      <w:r>
        <w:t xml:space="preserve"> państw sąsiadujących z II Rzecząpospolitą i wrogo do niej nastawionych. P/ F</w:t>
      </w:r>
    </w:p>
    <w:p w:rsidR="0036671C" w:rsidRDefault="0036671C" w:rsidP="0036671C">
      <w:r>
        <w:t>Ministrem spraw zagranicznych II Rzeczypospolitej w latach dwudziestych XX w. był Józef Beck. P/ F</w:t>
      </w:r>
    </w:p>
    <w:p w:rsidR="0036671C" w:rsidRDefault="0036671C" w:rsidP="0036671C">
      <w:r>
        <w:lastRenderedPageBreak/>
        <w:t>Józef Piłsudski nie wpływał na kształt polskiej polityki zagranicznej w okresie międzywojennym. P/ F</w:t>
      </w:r>
    </w:p>
    <w:p w:rsidR="0036671C" w:rsidRDefault="0036671C" w:rsidP="0036671C">
      <w:r>
        <w:t>Ochłodzenie w stosunkach polsko-francuskich po 1925 r. było rezultatem podpisania przez Francję</w:t>
      </w:r>
    </w:p>
    <w:p w:rsidR="0036671C" w:rsidRDefault="0036671C" w:rsidP="0036671C">
      <w:r>
        <w:t xml:space="preserve"> paktu reńskiego. P F</w:t>
      </w:r>
    </w:p>
    <w:p w:rsidR="0036671C" w:rsidRDefault="0036671C" w:rsidP="0036671C">
      <w:r>
        <w:t>4.Na podstawie m</w:t>
      </w:r>
      <w:r w:rsidRPr="0036671C">
        <w:t>apy wykonaj polecenia.</w:t>
      </w:r>
    </w:p>
    <w:p w:rsidR="0036671C" w:rsidRDefault="0036671C" w:rsidP="0036671C">
      <w:r>
        <w:rPr>
          <w:noProof/>
          <w:lang w:eastAsia="pl-PL"/>
        </w:rPr>
        <w:drawing>
          <wp:inline distT="0" distB="0" distL="0" distR="0">
            <wp:extent cx="5553075" cy="5705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1C" w:rsidRDefault="0036671C" w:rsidP="0036671C">
      <w:r>
        <w:t>a) Wpisz we właściwe kratki cyfry odpowiadające państwom sąsiadującym</w:t>
      </w:r>
    </w:p>
    <w:p w:rsidR="0036671C" w:rsidRDefault="0036671C" w:rsidP="0036671C">
      <w:r>
        <w:t>z II Rzecząpospolitą.</w:t>
      </w:r>
    </w:p>
    <w:p w:rsidR="0036671C" w:rsidRDefault="0036671C" w:rsidP="0036671C">
      <w:r>
        <w:t>1. Litwa   2. Rumunia        3. Czechosłowacja          4. ZSRS        5. Niemcy</w:t>
      </w:r>
    </w:p>
    <w:p w:rsidR="0036671C" w:rsidRDefault="0036671C" w:rsidP="0036671C">
      <w:r>
        <w:t>b) Zakreskuj obszar państw sąsiadujących z Polską, z którymi II Rzeczpospolita przez</w:t>
      </w:r>
    </w:p>
    <w:p w:rsidR="0036671C" w:rsidRDefault="0036671C" w:rsidP="0036671C">
      <w:r>
        <w:t>cały okres dwudziestolecia międzywojennego utrzymywała przyjazne stosunki.</w:t>
      </w:r>
    </w:p>
    <w:p w:rsidR="0036671C" w:rsidRDefault="0036671C" w:rsidP="0036671C"/>
    <w:p w:rsidR="0036671C" w:rsidRDefault="0036671C" w:rsidP="0036671C">
      <w:r>
        <w:t>5. Zapoznaj się z tekstem i wykonaj polecenia.</w:t>
      </w:r>
    </w:p>
    <w:p w:rsidR="0036671C" w:rsidRDefault="0036671C" w:rsidP="0036671C">
      <w:r>
        <w:t>Od czasu zawarcia paktów o nieagresji [...] generalną zasadą polskiej polityki zagranicznej</w:t>
      </w:r>
    </w:p>
    <w:p w:rsidR="0036671C" w:rsidRDefault="0036671C" w:rsidP="0036671C">
      <w:r>
        <w:lastRenderedPageBreak/>
        <w:t>stało się, przy zachowaniu w mocy zawartych układów sojuszniczych, podtrzymywanie</w:t>
      </w:r>
    </w:p>
    <w:p w:rsidR="0036671C" w:rsidRDefault="0036671C" w:rsidP="0036671C">
      <w:r>
        <w:t>równej, pod względem politycznym, odległości [...]. Postawa taka wykluczała</w:t>
      </w:r>
    </w:p>
    <w:p w:rsidR="0036671C" w:rsidRDefault="0036671C" w:rsidP="0036671C">
      <w:r>
        <w:t>wiązanie się z jednym z sąsiadów przeciwko drugiemu, choć tego rodzaju sugestie</w:t>
      </w:r>
    </w:p>
    <w:p w:rsidR="0036671C" w:rsidRDefault="0036671C" w:rsidP="0036671C">
      <w:r>
        <w:t>pojawiały się [...].</w:t>
      </w:r>
    </w:p>
    <w:p w:rsidR="0036671C" w:rsidRDefault="0036671C" w:rsidP="0036671C">
      <w:pPr>
        <w:pStyle w:val="Akapitzlist"/>
        <w:numPr>
          <w:ilvl w:val="0"/>
          <w:numId w:val="2"/>
        </w:numPr>
      </w:pPr>
      <w:r>
        <w:t>Wymień nazwy dwóch państw, wobec których Polska prowadziła opisaną politykę.</w:t>
      </w:r>
    </w:p>
    <w:p w:rsidR="0036671C" w:rsidRDefault="0036671C" w:rsidP="0036671C">
      <w:pPr>
        <w:pStyle w:val="Akapitzlist"/>
      </w:pPr>
    </w:p>
    <w:p w:rsidR="0036671C" w:rsidRDefault="0036671C" w:rsidP="0036671C">
      <w:pPr>
        <w:pStyle w:val="Akapitzlist"/>
        <w:numPr>
          <w:ilvl w:val="0"/>
          <w:numId w:val="2"/>
        </w:numPr>
      </w:pPr>
      <w:r>
        <w:t>Podaj, w jakim okresie Polska prowadziła opisaną w tekście politykę.</w:t>
      </w:r>
    </w:p>
    <w:p w:rsidR="0036671C" w:rsidRDefault="0036671C" w:rsidP="0036671C">
      <w:pPr>
        <w:pStyle w:val="Akapitzlist"/>
      </w:pPr>
    </w:p>
    <w:p w:rsidR="0036671C" w:rsidRDefault="0036671C" w:rsidP="0036671C">
      <w:pPr>
        <w:pStyle w:val="Akapitzlist"/>
      </w:pPr>
    </w:p>
    <w:p w:rsidR="0036671C" w:rsidRDefault="0036671C" w:rsidP="0036671C">
      <w:r>
        <w:t xml:space="preserve">        c) Wymień nazwę, jaką określano opisaną w tekście politykę.</w:t>
      </w:r>
    </w:p>
    <w:sectPr w:rsidR="0036671C" w:rsidSect="002D6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BA"/>
    <w:multiLevelType w:val="hybridMultilevel"/>
    <w:tmpl w:val="855A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511"/>
    <w:multiLevelType w:val="hybridMultilevel"/>
    <w:tmpl w:val="905ED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B"/>
    <w:rsid w:val="000C54F6"/>
    <w:rsid w:val="002D6B1B"/>
    <w:rsid w:val="0036671C"/>
    <w:rsid w:val="003D60AC"/>
    <w:rsid w:val="00646C6F"/>
    <w:rsid w:val="006E6562"/>
    <w:rsid w:val="00B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6E45-2054-4A09-B007-334E3C7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2020-06-14T16:17:00Z</dcterms:created>
  <dcterms:modified xsi:type="dcterms:W3CDTF">2020-06-15T15:41:00Z</dcterms:modified>
</cp:coreProperties>
</file>