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6" w:rsidRDefault="00084D96" w:rsidP="00084D96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III </w:t>
      </w:r>
    </w:p>
    <w:p w:rsidR="00084D96" w:rsidRDefault="00084D96" w:rsidP="00084D96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>Poznajemy nazwy przedmiotów szkolnych w oparciu o wysłuchaną historyjkę.</w:t>
      </w:r>
    </w:p>
    <w:p w:rsidR="00084D96" w:rsidRDefault="00084D96" w:rsidP="00084D96">
      <w:pPr>
        <w:pStyle w:val="NormalnyWeb"/>
        <w:spacing w:after="0"/>
      </w:pPr>
      <w:r>
        <w:t>Wypisać słownictwo s.92, podręcznik. Zrobić ćw.1, s.92, podręcznik. Zrobić ćw.1,2,s.118, zeszyt ćwiczeń.</w:t>
      </w:r>
    </w:p>
    <w:p w:rsidR="00A13357" w:rsidRDefault="00A13357"/>
    <w:sectPr w:rsidR="00A1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96"/>
    <w:rsid w:val="00084D96"/>
    <w:rsid w:val="00A1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D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D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2020-06-02T18:55:00Z</dcterms:created>
  <dcterms:modified xsi:type="dcterms:W3CDTF">2020-06-02T18:55:00Z</dcterms:modified>
</cp:coreProperties>
</file>